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D12" w:rsidRPr="00DA0523" w:rsidRDefault="00B8066C" w:rsidP="00B8066C">
      <w:pPr>
        <w:ind w:left="-1276"/>
        <w:rPr>
          <w:lang w:val="ru-RU"/>
        </w:rPr>
        <w:sectPr w:rsidR="00052D12" w:rsidRPr="00DA0523" w:rsidSect="00B8066C">
          <w:pgSz w:w="11906" w:h="16383"/>
          <w:pgMar w:top="567" w:right="850" w:bottom="284" w:left="1701" w:header="720" w:footer="720" w:gutter="0"/>
          <w:cols w:space="720"/>
        </w:sectPr>
      </w:pPr>
      <w:bookmarkStart w:id="0" w:name="block-8967959"/>
      <w:r w:rsidRPr="00B8066C">
        <w:rPr>
          <w:noProof/>
          <w:lang w:val="ru-RU" w:eastAsia="ru-RU"/>
        </w:rPr>
        <w:drawing>
          <wp:inline distT="0" distB="0" distL="0" distR="0" wp14:anchorId="3FE115E4" wp14:editId="3911A598">
            <wp:extent cx="7025640" cy="96020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35845" cy="9615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bookmarkStart w:id="1" w:name="block-8967964"/>
      <w:bookmarkEnd w:id="0"/>
      <w:r w:rsidRPr="00DA052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 w:rsidP="00DA0523">
      <w:pPr>
        <w:spacing w:after="0" w:line="264" w:lineRule="auto"/>
        <w:ind w:firstLine="600"/>
        <w:jc w:val="both"/>
        <w:rPr>
          <w:lang w:val="ru-RU"/>
        </w:rPr>
        <w:sectPr w:rsidR="00052D12" w:rsidRPr="00DA0523">
          <w:pgSz w:w="11906" w:h="16383"/>
          <w:pgMar w:top="1134" w:right="850" w:bottom="1134" w:left="1701" w:header="720" w:footer="720" w:gutter="0"/>
          <w:cols w:space="720"/>
        </w:sectPr>
      </w:pPr>
      <w:r w:rsidRPr="00DA052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</w:t>
      </w:r>
      <w:r>
        <w:rPr>
          <w:rFonts w:ascii="Times New Roman" w:hAnsi="Times New Roman"/>
          <w:color w:val="000000"/>
          <w:sz w:val="28"/>
          <w:lang w:val="ru-RU"/>
        </w:rPr>
        <w:t>се – 102 часа (3 часа в неделю)</w:t>
      </w:r>
    </w:p>
    <w:p w:rsidR="00052D12" w:rsidRPr="00DA0523" w:rsidRDefault="00052D12" w:rsidP="00DA0523">
      <w:pPr>
        <w:spacing w:after="0" w:line="264" w:lineRule="auto"/>
        <w:jc w:val="both"/>
        <w:rPr>
          <w:lang w:val="ru-RU"/>
        </w:rPr>
      </w:pPr>
      <w:bookmarkStart w:id="2" w:name="block-8967965"/>
      <w:bookmarkEnd w:id="1"/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52D12" w:rsidRPr="00DA0523" w:rsidRDefault="00052D12" w:rsidP="00DA0523">
      <w:pPr>
        <w:spacing w:after="0" w:line="264" w:lineRule="auto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DA0523">
        <w:rPr>
          <w:rFonts w:ascii="Times New Roman" w:hAnsi="Times New Roman"/>
          <w:color w:val="000000"/>
          <w:sz w:val="28"/>
          <w:lang w:val="ru-RU"/>
        </w:rPr>
        <w:t>- –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DA0523">
        <w:rPr>
          <w:rFonts w:ascii="Times New Roman" w:hAnsi="Times New Roman"/>
          <w:color w:val="000000"/>
          <w:sz w:val="28"/>
          <w:lang w:val="ru-RU"/>
        </w:rPr>
        <w:t>-.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DA052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Степени сравнения качественных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DA0523">
        <w:rPr>
          <w:rFonts w:ascii="Times New Roman" w:hAnsi="Times New Roman"/>
          <w:color w:val="000000"/>
          <w:sz w:val="28"/>
          <w:lang w:val="ru-RU"/>
        </w:rPr>
        <w:t>- и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DA052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052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DA052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причастий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DA0523">
        <w:rPr>
          <w:rFonts w:ascii="Times New Roman" w:hAnsi="Times New Roman"/>
          <w:color w:val="000000"/>
          <w:sz w:val="28"/>
          <w:lang w:val="ru-RU"/>
        </w:rPr>
        <w:t>(-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0523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A0523">
        <w:rPr>
          <w:rFonts w:ascii="Times New Roman" w:hAnsi="Times New Roman"/>
          <w:color w:val="000000"/>
          <w:sz w:val="28"/>
          <w:lang w:val="ru-RU"/>
        </w:rPr>
        <w:t>,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DA0523">
        <w:rPr>
          <w:rFonts w:ascii="Times New Roman" w:hAnsi="Times New Roman"/>
          <w:color w:val="000000"/>
          <w:sz w:val="28"/>
          <w:lang w:val="ru-RU"/>
        </w:rPr>
        <w:t>,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DA0523">
        <w:rPr>
          <w:rFonts w:ascii="Times New Roman" w:hAnsi="Times New Roman"/>
          <w:color w:val="000000"/>
          <w:sz w:val="28"/>
          <w:lang w:val="ru-RU"/>
        </w:rPr>
        <w:t>,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DA0523">
        <w:rPr>
          <w:rFonts w:ascii="Times New Roman" w:hAnsi="Times New Roman"/>
          <w:color w:val="000000"/>
          <w:sz w:val="28"/>
          <w:lang w:val="ru-RU"/>
        </w:rPr>
        <w:t>,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DA0523">
        <w:rPr>
          <w:rFonts w:ascii="Times New Roman" w:hAnsi="Times New Roman"/>
          <w:color w:val="000000"/>
          <w:sz w:val="28"/>
          <w:lang w:val="ru-RU"/>
        </w:rPr>
        <w:t>,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DA0523">
        <w:rPr>
          <w:rFonts w:ascii="Times New Roman" w:hAnsi="Times New Roman"/>
          <w:color w:val="000000"/>
          <w:sz w:val="28"/>
          <w:lang w:val="ru-RU"/>
        </w:rPr>
        <w:t>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052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Разряды частиц по значению и употреблению: формообразующие, отрицательные, модальные.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DA0523">
        <w:rPr>
          <w:rFonts w:ascii="Times New Roman" w:hAnsi="Times New Roman"/>
          <w:color w:val="000000"/>
          <w:sz w:val="28"/>
          <w:lang w:val="ru-RU"/>
        </w:rPr>
        <w:t>,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DA0523">
        <w:rPr>
          <w:rFonts w:ascii="Times New Roman" w:hAnsi="Times New Roman"/>
          <w:color w:val="000000"/>
          <w:sz w:val="28"/>
          <w:lang w:val="ru-RU"/>
        </w:rPr>
        <w:t>,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DA0523">
        <w:rPr>
          <w:rFonts w:ascii="Times New Roman" w:hAnsi="Times New Roman"/>
          <w:color w:val="000000"/>
          <w:sz w:val="28"/>
          <w:lang w:val="ru-RU"/>
        </w:rPr>
        <w:t>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52D12" w:rsidRPr="00DA0523" w:rsidRDefault="00052D12">
      <w:pPr>
        <w:spacing w:after="0"/>
        <w:ind w:left="120"/>
        <w:rPr>
          <w:lang w:val="ru-RU"/>
        </w:rPr>
      </w:pP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052D12">
      <w:pPr>
        <w:rPr>
          <w:lang w:val="ru-RU"/>
        </w:rPr>
        <w:sectPr w:rsidR="00052D12" w:rsidRPr="00DA0523">
          <w:pgSz w:w="11906" w:h="16383"/>
          <w:pgMar w:top="1134" w:right="850" w:bottom="1134" w:left="1701" w:header="720" w:footer="720" w:gutter="0"/>
          <w:cols w:space="720"/>
        </w:sectPr>
      </w:pPr>
    </w:p>
    <w:p w:rsidR="00052D12" w:rsidRPr="00DA0523" w:rsidRDefault="00052D12" w:rsidP="00DA0523">
      <w:pPr>
        <w:spacing w:after="0" w:line="264" w:lineRule="auto"/>
        <w:jc w:val="both"/>
        <w:rPr>
          <w:lang w:val="ru-RU"/>
        </w:rPr>
      </w:pPr>
      <w:bookmarkStart w:id="3" w:name="block-8967960"/>
      <w:bookmarkEnd w:id="2"/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/>
        <w:ind w:left="120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2D12" w:rsidRPr="00DA0523" w:rsidRDefault="00052D12">
      <w:pPr>
        <w:spacing w:after="0"/>
        <w:ind w:left="120"/>
        <w:rPr>
          <w:lang w:val="ru-RU"/>
        </w:rPr>
      </w:pP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DA052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DA0523">
        <w:rPr>
          <w:rFonts w:ascii="Times New Roman" w:hAnsi="Times New Roman"/>
          <w:color w:val="000000"/>
          <w:sz w:val="28"/>
          <w:lang w:val="ru-RU"/>
        </w:rPr>
        <w:t>: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Default="00DA052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A0523" w:rsidRPr="00DA0523" w:rsidRDefault="00DA0523">
      <w:pPr>
        <w:spacing w:after="0"/>
        <w:ind w:left="120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как языка межнационального общения (в рамках изученного).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функциональных разновидностей языка и жанров (рассказ; заявление, расписка; словарная статья, научное сообщение).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DA0523">
        <w:rPr>
          <w:rFonts w:ascii="Times New Roman" w:hAnsi="Times New Roman"/>
          <w:color w:val="000000"/>
          <w:sz w:val="28"/>
          <w:lang w:val="ru-RU"/>
        </w:rPr>
        <w:t>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DA052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правописания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сообщение на заданную тему в виде презентации.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DA0523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DA0523">
        <w:rPr>
          <w:rFonts w:ascii="Times New Roman" w:hAnsi="Times New Roman"/>
          <w:color w:val="000000"/>
          <w:sz w:val="28"/>
          <w:lang w:val="ru-RU"/>
        </w:rPr>
        <w:t>и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DA052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DA0523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DA052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A052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DA0523">
        <w:rPr>
          <w:rFonts w:ascii="Times New Roman" w:hAnsi="Times New Roman"/>
          <w:color w:val="000000"/>
          <w:sz w:val="28"/>
          <w:lang w:val="ru-RU"/>
        </w:rPr>
        <w:t>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52D12" w:rsidRPr="00DA0523" w:rsidRDefault="00052D12">
      <w:pPr>
        <w:spacing w:after="0" w:line="264" w:lineRule="auto"/>
        <w:ind w:left="120"/>
        <w:jc w:val="both"/>
        <w:rPr>
          <w:lang w:val="ru-RU"/>
        </w:rPr>
      </w:pPr>
    </w:p>
    <w:p w:rsidR="00052D12" w:rsidRPr="00DA0523" w:rsidRDefault="00DA0523">
      <w:pPr>
        <w:spacing w:after="0" w:line="264" w:lineRule="auto"/>
        <w:ind w:left="120"/>
        <w:jc w:val="both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52D12" w:rsidRPr="00DA0523" w:rsidRDefault="00DA0523">
      <w:pPr>
        <w:spacing w:after="0" w:line="264" w:lineRule="auto"/>
        <w:ind w:firstLine="600"/>
        <w:jc w:val="both"/>
        <w:rPr>
          <w:lang w:val="ru-RU"/>
        </w:rPr>
      </w:pPr>
      <w:r w:rsidRPr="00DA052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52D12" w:rsidRPr="00DA0523" w:rsidRDefault="00052D12">
      <w:pPr>
        <w:rPr>
          <w:lang w:val="ru-RU"/>
        </w:rPr>
        <w:sectPr w:rsidR="00052D12" w:rsidRPr="00DA0523">
          <w:pgSz w:w="11906" w:h="16383"/>
          <w:pgMar w:top="1134" w:right="850" w:bottom="1134" w:left="1701" w:header="720" w:footer="720" w:gutter="0"/>
          <w:cols w:space="720"/>
        </w:sectPr>
      </w:pPr>
    </w:p>
    <w:p w:rsidR="00DA0523" w:rsidRDefault="00DA0523" w:rsidP="00DA052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8967961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052D12" w:rsidRPr="002E631D" w:rsidRDefault="00DA0523" w:rsidP="00DA0523">
      <w:pPr>
        <w:spacing w:after="0"/>
        <w:rPr>
          <w:lang w:val="ru-RU"/>
        </w:rPr>
      </w:pPr>
      <w:r w:rsidRPr="002E631D">
        <w:rPr>
          <w:rFonts w:ascii="Times New Roman" w:hAnsi="Times New Roman"/>
          <w:b/>
          <w:color w:val="000000"/>
          <w:sz w:val="28"/>
          <w:lang w:val="ru-RU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45"/>
        <w:gridCol w:w="7589"/>
        <w:gridCol w:w="1969"/>
        <w:gridCol w:w="2837"/>
      </w:tblGrid>
      <w:tr w:rsidR="00DA0523" w:rsidTr="0059329E">
        <w:trPr>
          <w:trHeight w:val="144"/>
          <w:tblCellSpacing w:w="20" w:type="nil"/>
        </w:trPr>
        <w:tc>
          <w:tcPr>
            <w:tcW w:w="16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2D12" w:rsidRDefault="00052D12">
            <w:pPr>
              <w:spacing w:after="0"/>
              <w:ind w:left="135"/>
            </w:pPr>
          </w:p>
        </w:tc>
        <w:tc>
          <w:tcPr>
            <w:tcW w:w="75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2D12" w:rsidRDefault="00052D12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2D12" w:rsidRDefault="00052D12">
            <w:pPr>
              <w:spacing w:after="0"/>
              <w:ind w:left="135"/>
            </w:pPr>
          </w:p>
        </w:tc>
      </w:tr>
      <w:tr w:rsidR="00DA0523" w:rsidTr="005932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523" w:rsidRDefault="00DA05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523" w:rsidRDefault="00DA0523"/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 w:rsidP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A0523" w:rsidRDefault="00DA05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0523" w:rsidRDefault="00DA0523"/>
        </w:tc>
      </w:tr>
      <w:tr w:rsidR="00052D12" w:rsidRPr="00E00CD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52D12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52D12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52D12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52D12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 w:rsidRPr="00E00CD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 w:rsidRPr="00E00CD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  <w:p w:rsidR="00DA0523" w:rsidRPr="00DA0523" w:rsidRDefault="00DA0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  <w:p w:rsidR="00DA0523" w:rsidRPr="00DA0523" w:rsidRDefault="00DA05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1635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7547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  <w:p w:rsidR="00DA0523" w:rsidRDefault="00DA0523" w:rsidP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RPr="00E00CD4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A0523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0523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A0523" w:rsidRDefault="00DA0523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DA0523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A0523" w:rsidRDefault="00DA0523"/>
        </w:tc>
      </w:tr>
    </w:tbl>
    <w:p w:rsidR="00052D12" w:rsidRDefault="00052D12">
      <w:pPr>
        <w:sectPr w:rsidR="00052D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D12" w:rsidRDefault="00DA0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32"/>
        <w:gridCol w:w="7372"/>
        <w:gridCol w:w="2036"/>
        <w:gridCol w:w="2800"/>
      </w:tblGrid>
      <w:tr w:rsidR="0059329E" w:rsidTr="0059329E">
        <w:trPr>
          <w:trHeight w:val="144"/>
          <w:tblCellSpacing w:w="20" w:type="nil"/>
        </w:trPr>
        <w:tc>
          <w:tcPr>
            <w:tcW w:w="18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2D12" w:rsidRDefault="00052D12">
            <w:pPr>
              <w:spacing w:after="0"/>
              <w:ind w:left="135"/>
            </w:pPr>
          </w:p>
        </w:tc>
        <w:tc>
          <w:tcPr>
            <w:tcW w:w="73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2D12" w:rsidRDefault="00052D12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2D12" w:rsidRDefault="00052D12">
            <w:pPr>
              <w:spacing w:after="0"/>
              <w:ind w:left="135"/>
            </w:pPr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Default="005932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Default="0059329E"/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9329E" w:rsidRDefault="0059329E">
            <w:pPr>
              <w:spacing w:after="0"/>
              <w:ind w:left="135"/>
            </w:pPr>
          </w:p>
          <w:p w:rsidR="0059329E" w:rsidRDefault="0059329E" w:rsidP="005932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Default="0059329E"/>
        </w:tc>
      </w:tr>
      <w:tr w:rsidR="00052D12" w:rsidRPr="00E00CD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Pr="00DA0523" w:rsidRDefault="00DA0523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59329E" w:rsidRPr="0059329E" w:rsidRDefault="0059329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052D1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A05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1817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733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052D12" w:rsidRDefault="00DA05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052D12" w:rsidRDefault="00052D12"/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RPr="00E00CD4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052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9329E" w:rsidTr="0059329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9329E" w:rsidRPr="00DA0523" w:rsidRDefault="0059329E">
            <w:pPr>
              <w:spacing w:after="0"/>
              <w:ind w:left="135"/>
              <w:rPr>
                <w:lang w:val="ru-RU"/>
              </w:rPr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59329E" w:rsidRDefault="0059329E">
            <w:pPr>
              <w:spacing w:after="0"/>
              <w:ind w:left="135"/>
              <w:jc w:val="center"/>
            </w:pPr>
            <w:r w:rsidRPr="00DA05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  <w:p w:rsidR="0059329E" w:rsidRDefault="005932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59329E" w:rsidRDefault="0059329E"/>
        </w:tc>
      </w:tr>
    </w:tbl>
    <w:p w:rsidR="00052D12" w:rsidRDefault="00052D12">
      <w:pPr>
        <w:sectPr w:rsidR="00052D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9329E" w:rsidRDefault="0059329E" w:rsidP="0059329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8967963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052D12" w:rsidRPr="0059329E" w:rsidRDefault="00DA0523" w:rsidP="0059329E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7475"/>
        <w:gridCol w:w="2435"/>
        <w:gridCol w:w="2103"/>
        <w:gridCol w:w="2069"/>
      </w:tblGrid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 xml:space="preserve">№ п/п </w:t>
            </w:r>
          </w:p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  <w:tc>
          <w:tcPr>
            <w:tcW w:w="74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 xml:space="preserve">Тема урока </w:t>
            </w:r>
          </w:p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Количество часов</w:t>
            </w:r>
          </w:p>
        </w:tc>
        <w:tc>
          <w:tcPr>
            <w:tcW w:w="2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 w:rsidP="005932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b/>
                <w:color w:val="000000"/>
                <w:sz w:val="16"/>
                <w:szCs w:val="18"/>
              </w:rPr>
              <w:t>Дата изучения</w:t>
            </w:r>
          </w:p>
          <w:p w:rsidR="0059329E" w:rsidRPr="002E631D" w:rsidRDefault="0059329E" w:rsidP="005932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069" w:type="dxa"/>
            <w:vMerge w:val="restart"/>
          </w:tcPr>
          <w:p w:rsidR="0059329E" w:rsidRPr="002E631D" w:rsidRDefault="0059329E" w:rsidP="0059329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Дата фактического проведения</w:t>
            </w: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  <w:tc>
          <w:tcPr>
            <w:tcW w:w="74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 xml:space="preserve">Всего </w:t>
            </w:r>
          </w:p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  <w:tc>
          <w:tcPr>
            <w:tcW w:w="2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069" w:type="dxa"/>
            <w:vMerge/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Понятие о литературном языке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Диктант /контрольная работа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Виды речи. Монолог и диалог.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Монолог-описание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Монолог-повествование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Монолог-рассуждение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Сообщение на лингвистическую тему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Монолог и диалог.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Информационная переработка текста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Простой и сложный план текста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Назывной и вопросный план текста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План текста.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Особенности описания как типа речи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30.09.2023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Сочинение-описание (обучающее)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Особенности функционально-смысловых типов речи.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Обобщение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Особенности функционально-смысловых типов речи.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Официально-деловой стиль и его жанры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Особенности официально-делового стиля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Заявление, расписка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Научный стиль и его жанры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Особенности научного стиля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Научное сообщение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38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Изложение (обучающее)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Лексика русского языка (повторение)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Лексические средства выразительности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Лексические средства выразительности. Эпитет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Метафора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Исконно русские слова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Заимствованные слова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27.10.2023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Архаизмы, историзмы, неологизмы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Общеупотребительные слова. Диалектизмы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Профессионализмы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Жаргонизмы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Лексический анализ слова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Фразеологизмы. Их признаки и значение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58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Фразеологизмы. Источники фразеологизмов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Сочинение-описание природы и местности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Фразеологизмы и их роль в тексте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 темы "Лексикология. Культура речи".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 xml:space="preserve">Контрольная работа по теме "Лексикология. </w:t>
            </w: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Культура речи"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Основные способы образования слов в русском языке.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Виды морфем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Основные способы образования слов в русском языке.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Сложные и сложносокращённые слова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30.11.2023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Понятие об этимологии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Морфемный и словообразовательный анализ слов.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приставок ПРЕ/ПРИ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78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Систематизация и обобщение по теме "Словообразование.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Культура речи. Орфография"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Систематизация и обобщение по теме "Словообразование.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Культура речи. Орфография".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 xml:space="preserve">Контрольная работа по теме "Словообразование. </w:t>
            </w: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Культура речи. Орфография"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Имя существительное как часть речи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Особенности словообразования имен существительных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Практикум. Описание помещение (интерьера)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темы "Имя существительное"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29.12.2023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98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Имя прилагательное как часть речи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Разряды имён прилагательных по значению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Разряды имён прилагательных по значению.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Качественные прилагательные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Разряды имён прилагательных по значению.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Относительные прилагательные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Разряды имён прилагательных по значению.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Притяжательные прилагательные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Изложение подробное/сжатое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имен прилагательных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Правописание н и нн в именах прилагательных (закрепление).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Правописание суффиксов -к- и -ск- имен прилагательных.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Правописание сложных имен прилагательных (закрепление).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Сочинение-описание внешности человека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Обобщение изученного по теме «Имя прилагательное».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31.01.2024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118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Синтаксические функции имен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Разряды имен числительных по строению: простые, сложные, составные.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Разряды имен числительных по значению.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Количественные числительные 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Разряды имен числительных по значению.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Порядковые числительные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Склонение количественных имен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Склонение порядковых имен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Склонение числительных.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Собирательные числительные, их склонение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Нормы употребления собирательных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Нормы словообразования имен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Синтаксическая роль имён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имен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Орфографический анализ имен числительных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Обобщение изученного по теме «Имя числительное».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138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29.02.2024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Местоимение как часть речи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Разряды местоимений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Личные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Сжатое изложение. Смысловой анализ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Сжатое изложение (обучающее)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Возвратное местоимение себя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Притяжательные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Сочинение. Сбор материала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Сочинение-описание картины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Указательные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Определительные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Вопросительно-относительные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Неопределенные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Отрицательные местоимения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местоимений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22.03.2024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158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по теме "Местоимение"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CA1184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</w:t>
            </w:r>
            <w:r w:rsidR="0059329E"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 xml:space="preserve"> по теме "Местоимение"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Глагол как часть речи (обобщение изученного в 5 классе).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Словообразование глаголов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Сочинение. Сбор материала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Переходные и непереходные глаголы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Разноспрягаемые глаголы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Разноспрягаемые глаголы (закрепление).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Наклонение глагола. Изъявительное наклонение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Изъявительное наклонение (закрепление).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Условное наклонение глагола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Повелительное наклонение глагола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178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Употребление наклонений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Употребление наклонений.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30.04.2024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Видо-временная соотнесенность глагольных форм в тексте.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Изложение. Смысловой анализ текста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Изложение (обучающее)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глагола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Описание действий. Сбор материала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Сочинение-описание действий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Орфографический анализ глагола. Практикум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195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по теме "Глагол"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196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Работа над ошибками, анализ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197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198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199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200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201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202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203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204</w:t>
            </w:r>
          </w:p>
        </w:tc>
        <w:tc>
          <w:tcPr>
            <w:tcW w:w="747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28.05.2024</w:t>
            </w:r>
          </w:p>
        </w:tc>
        <w:tc>
          <w:tcPr>
            <w:tcW w:w="2069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326" w:type="dxa"/>
            <w:gridSpan w:val="2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2435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204 </w:t>
            </w:r>
          </w:p>
        </w:tc>
        <w:tc>
          <w:tcPr>
            <w:tcW w:w="210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 w:rsidP="0059329E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069" w:type="dxa"/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</w:tr>
    </w:tbl>
    <w:p w:rsidR="00052D12" w:rsidRDefault="00052D12">
      <w:pPr>
        <w:sectPr w:rsidR="00052D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D12" w:rsidRDefault="00DA05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7408"/>
        <w:gridCol w:w="2312"/>
        <w:gridCol w:w="2117"/>
        <w:gridCol w:w="2103"/>
      </w:tblGrid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 xml:space="preserve">№ п/п </w:t>
            </w:r>
          </w:p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  <w:tc>
          <w:tcPr>
            <w:tcW w:w="7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 xml:space="preserve">Тема урока </w:t>
            </w:r>
          </w:p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Количество часов</w:t>
            </w:r>
          </w:p>
        </w:tc>
        <w:tc>
          <w:tcPr>
            <w:tcW w:w="2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 w:rsidP="00CA11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b/>
                <w:color w:val="000000"/>
                <w:sz w:val="16"/>
                <w:szCs w:val="18"/>
              </w:rPr>
              <w:t>Дата изучения</w:t>
            </w:r>
          </w:p>
          <w:p w:rsidR="0059329E" w:rsidRPr="002E631D" w:rsidRDefault="0059329E" w:rsidP="00CA118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103" w:type="dxa"/>
            <w:vMerge w:val="restart"/>
          </w:tcPr>
          <w:p w:rsidR="0059329E" w:rsidRPr="002E631D" w:rsidRDefault="0059329E" w:rsidP="0059329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Дата фактического проведения</w:t>
            </w: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  <w:tc>
          <w:tcPr>
            <w:tcW w:w="74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 xml:space="preserve">Всего </w:t>
            </w:r>
          </w:p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  <w:tc>
          <w:tcPr>
            <w:tcW w:w="21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103" w:type="dxa"/>
            <w:vMerge/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Монолог и его виды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Диалог и его виды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Текст как речевое произведение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Тезисный план текста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Тезисный план текста.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Рассуждение как функционально- смысловой тип речи.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Основные виды текста-рассуждения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Сочинение-рассуждение на тему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30.09.2023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Функциональные разновидности языка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Публицистический стиль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Основные жанры публицистического стиля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Официально-деловой стиль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 на тему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29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Причастный оборот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Действительные и страдательные причастия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Полные и краткие формы причастий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27.10.2023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Образование страдательных причастий настоящего и прошедшего времени.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38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39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причастия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Сочинение/изложение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не с причастиями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 темы "Причастие как особая форма глагола".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29.11.2023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Диктант /Диктант с продолжением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49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Деепричастный оборот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не с деепричастиями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Деепричастия совершенного и несовершенного вида.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Деепричастия совершенного и несовершенного вида в тексте.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Подготовка к сочинению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58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Сочинение-описание картины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59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деепричастия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деепричастия.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 темы "Деепричастие как особая форма глагола".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Нормы употребления деепричастий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 темы "Деепричастие как особая форма глагола".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29.12.2023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Наречие как часть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Разряды наречий по значению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Разряды наречий по значению.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Степени сравнения наречий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69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Степени сравнения наречий.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Словообразование наречий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наречия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Слитное и раздельное написание не с наречиями на -о (-е).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Дефис между частями слова в наречиях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Одна и две буквы н в наречиях на -о (-е)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78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Одна и две буквы н в наречиях на -о (-е).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31.01.2024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79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Буквы о и е после шипящих на конце наречий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Буквы о и е после шипящих на конце наречий.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Буквы о и а на конце наречий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Буквы о и а на конце наречий.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Мягкий знак после шипящих на конце наречий.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темы «Наречие»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Диктант с грамматическим заданием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Слова категории состояния и наречия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89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Служебные части речи в русском языке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Предлог как часть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Предлоги производные и непроизводные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Предлоги простые и составные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28.02.2024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Предлоги простые и составные.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01.03.2024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предлогов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предлогов.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Употребление предлогов в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98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Употребление предлогов в речи.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99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предлога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темы «Предлог»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Повторение темы «Предлог».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Союз как часть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Разряды союзов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Разряды союзов.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Сочинительные союзы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22.03.2024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Подчинительные союзы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02.04.2024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союзов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союзов.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05.04.2024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109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Союзы и союзные слова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06.04.2024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Союзы в простых и сложных предложениях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09.04.2024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союза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10.04.2024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темы «Союз»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12.04.2024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темы «Союз».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13.04.2024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Частица как часть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16.04.2024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Разряды частиц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Разряды частиц.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19.04.2024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частиц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20.04.2024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118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частицы не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23.04.2024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lastRenderedPageBreak/>
              <w:t>119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Правописание частицы не.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Разграничение частиц не и ни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26.04.2024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Разграничение частиц не и ни.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27.04.2024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частицы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30.04.2024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Повторение темы «Частица»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03.05.2024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</w:rPr>
              <w:t>Повторение темы «Частица».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04.05.2024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Повторение темы «Служебные части речи».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07.05.2024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08.05.2024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127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11.05.2024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128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Морфологический анализ междометия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14.05.2024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129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15.05.2024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130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Омонимия слов разных частей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17.05.2024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131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Омонимия слов разных частей речи.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Практикум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18.05.2024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132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b/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b/>
                <w:color w:val="000000"/>
                <w:sz w:val="16"/>
                <w:szCs w:val="18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21.05.2024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133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22.05.2024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134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24.05.2024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135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25.05.2024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>136</w:t>
            </w:r>
          </w:p>
        </w:tc>
        <w:tc>
          <w:tcPr>
            <w:tcW w:w="7408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2E631D">
              <w:rPr>
                <w:rFonts w:ascii="Times New Roman" w:hAnsi="Times New Roman" w:cs="Times New Roman"/>
                <w:sz w:val="16"/>
                <w:szCs w:val="18"/>
              </w:rPr>
              <w:t>28.05.2024</w:t>
            </w:r>
          </w:p>
        </w:tc>
        <w:tc>
          <w:tcPr>
            <w:tcW w:w="2103" w:type="dxa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</w:rPr>
            </w:pPr>
          </w:p>
        </w:tc>
      </w:tr>
      <w:tr w:rsidR="0059329E" w:rsidRPr="002E631D" w:rsidTr="002E631D">
        <w:trPr>
          <w:trHeight w:val="144"/>
          <w:tblCellSpacing w:w="20" w:type="nil"/>
        </w:trPr>
        <w:tc>
          <w:tcPr>
            <w:tcW w:w="8401" w:type="dxa"/>
            <w:gridSpan w:val="2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rPr>
                <w:sz w:val="16"/>
                <w:szCs w:val="18"/>
                <w:lang w:val="ru-RU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2312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>
            <w:pPr>
              <w:spacing w:after="0"/>
              <w:ind w:left="135"/>
              <w:jc w:val="center"/>
              <w:rPr>
                <w:sz w:val="16"/>
                <w:szCs w:val="18"/>
              </w:rPr>
            </w:pPr>
            <w:r w:rsidRPr="002E631D">
              <w:rPr>
                <w:rFonts w:ascii="Times New Roman" w:hAnsi="Times New Roman"/>
                <w:color w:val="000000"/>
                <w:sz w:val="16"/>
                <w:szCs w:val="18"/>
                <w:lang w:val="ru-RU"/>
              </w:rPr>
              <w:t xml:space="preserve"> </w:t>
            </w:r>
            <w:r w:rsidRPr="002E631D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136 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59329E" w:rsidRPr="002E631D" w:rsidRDefault="0059329E" w:rsidP="00CA1184">
            <w:pPr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2103" w:type="dxa"/>
          </w:tcPr>
          <w:p w:rsidR="0059329E" w:rsidRPr="002E631D" w:rsidRDefault="0059329E">
            <w:pPr>
              <w:rPr>
                <w:sz w:val="16"/>
                <w:szCs w:val="18"/>
              </w:rPr>
            </w:pPr>
          </w:p>
        </w:tc>
      </w:tr>
    </w:tbl>
    <w:p w:rsidR="00052D12" w:rsidRDefault="00052D12">
      <w:pPr>
        <w:sectPr w:rsidR="00052D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2D12" w:rsidRPr="0059329E" w:rsidRDefault="00DA0523">
      <w:pPr>
        <w:spacing w:after="0"/>
        <w:ind w:left="120"/>
        <w:rPr>
          <w:lang w:val="ru-RU"/>
        </w:rPr>
      </w:pPr>
      <w:bookmarkStart w:id="6" w:name="block-8967962"/>
      <w:bookmarkEnd w:id="5"/>
      <w:r w:rsidRPr="0059329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052D12" w:rsidRPr="0059329E" w:rsidRDefault="00DA0523">
      <w:pPr>
        <w:spacing w:after="0" w:line="480" w:lineRule="auto"/>
        <w:ind w:left="120"/>
        <w:rPr>
          <w:lang w:val="ru-RU"/>
        </w:rPr>
      </w:pPr>
      <w:r w:rsidRPr="005932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00CD4" w:rsidRPr="00E00CD4" w:rsidRDefault="00E00CD4" w:rsidP="00E00CD4">
      <w:pPr>
        <w:spacing w:after="0" w:line="240" w:lineRule="auto"/>
        <w:ind w:left="120"/>
        <w:rPr>
          <w:rFonts w:ascii="Calibri" w:eastAsia="Calibri" w:hAnsi="Calibri" w:cs="Times New Roman"/>
          <w:sz w:val="24"/>
          <w:szCs w:val="24"/>
          <w:lang w:val="ru-RU"/>
        </w:rPr>
      </w:pPr>
      <w:r w:rsidRPr="00E00CD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Русский язык (в 2 частях), 6 класс/ Баранов М.Т., Ладыженская Т.А., Тростенцова Л.А. и другие, Акционерное общество «Издательство «Просвещение»</w:t>
      </w:r>
      <w:r w:rsidRPr="00E00CD4">
        <w:rPr>
          <w:color w:val="333333"/>
          <w:shd w:val="clear" w:color="auto" w:fill="FFFFFF"/>
          <w:lang w:val="ru-RU"/>
        </w:rPr>
        <w:br/>
      </w:r>
      <w:r w:rsidRPr="00E00CD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​‌Русский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язык, 7</w:t>
      </w:r>
      <w:r w:rsidRPr="00E00CD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класс/ </w:t>
      </w:r>
      <w:r w:rsidR="00CA376D" w:rsidRPr="00E00CD4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Баранов М.Т., Ладыженская Т.А., Тростенцова Л.А. и другие, Акционерное общество «Издательство «Просвещение»</w:t>
      </w:r>
      <w:r w:rsidR="00CA376D" w:rsidRPr="00E00CD4">
        <w:rPr>
          <w:color w:val="333333"/>
          <w:shd w:val="clear" w:color="auto" w:fill="FFFFFF"/>
          <w:lang w:val="ru-RU"/>
        </w:rPr>
        <w:br/>
      </w:r>
      <w:r w:rsidRPr="00E00CD4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E00CD4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052D12" w:rsidRPr="0059329E" w:rsidRDefault="00052D12" w:rsidP="00CA376D">
      <w:pPr>
        <w:spacing w:after="0"/>
        <w:rPr>
          <w:lang w:val="ru-RU"/>
        </w:rPr>
      </w:pPr>
    </w:p>
    <w:p w:rsidR="00052D12" w:rsidRPr="0059329E" w:rsidRDefault="00DA0523">
      <w:pPr>
        <w:spacing w:after="0" w:line="480" w:lineRule="auto"/>
        <w:ind w:left="120"/>
        <w:rPr>
          <w:lang w:val="ru-RU"/>
        </w:rPr>
      </w:pPr>
      <w:r w:rsidRPr="005932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52D12" w:rsidRPr="0059329E" w:rsidRDefault="00CA376D" w:rsidP="00CA376D">
      <w:pPr>
        <w:spacing w:after="0" w:line="240" w:lineRule="auto"/>
        <w:ind w:left="120"/>
        <w:rPr>
          <w:lang w:val="ru-RU"/>
        </w:rPr>
      </w:pP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‌Преподавание русского языка и литературы в условиях обновления содержания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школьного образования: методическое пособие / [Ускова И. В., Шамчикова В. М.,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Макаров М. И.]; под ред. И. В. Усковой. – М.: ФГБНУ «Институт стратегии развития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образования РАО», 2021.</w:t>
      </w:r>
    </w:p>
    <w:p w:rsidR="00052D12" w:rsidRPr="0059329E" w:rsidRDefault="00052D12">
      <w:pPr>
        <w:spacing w:after="0"/>
        <w:ind w:left="120"/>
        <w:rPr>
          <w:lang w:val="ru-RU"/>
        </w:rPr>
      </w:pPr>
    </w:p>
    <w:p w:rsidR="00CA376D" w:rsidRDefault="00DA0523" w:rsidP="0059329E">
      <w:pPr>
        <w:spacing w:after="0" w:line="480" w:lineRule="auto"/>
        <w:ind w:left="120"/>
        <w:rPr>
          <w:lang w:val="ru-RU"/>
        </w:rPr>
      </w:pPr>
      <w:r w:rsidRPr="00DA052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</w:t>
      </w:r>
      <w:r w:rsidR="0059329E">
        <w:rPr>
          <w:rFonts w:ascii="Times New Roman" w:hAnsi="Times New Roman"/>
          <w:b/>
          <w:color w:val="000000"/>
          <w:sz w:val="28"/>
          <w:lang w:val="ru-RU"/>
        </w:rPr>
        <w:t xml:space="preserve"> РЕСУРСЫ И РЕСУРСЫ СЕТИ ИНТЕРНЕТ</w:t>
      </w:r>
    </w:p>
    <w:p w:rsidR="00CA376D" w:rsidRPr="00CA376D" w:rsidRDefault="00CA376D" w:rsidP="00CA376D">
      <w:pPr>
        <w:rPr>
          <w:lang w:val="ru-RU"/>
        </w:rPr>
      </w:pPr>
      <w:r w:rsidRPr="00CA376D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>‌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gramota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gramma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repetitor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org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svetozar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gramma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RUS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/?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=12.0 </w:t>
      </w:r>
      <w:r w:rsidRPr="00CA376D">
        <w:rPr>
          <w:rFonts w:ascii="Calibri" w:eastAsia="Calibri" w:hAnsi="Calibri" w:cs="Times New Roman"/>
          <w:sz w:val="24"/>
          <w:szCs w:val="24"/>
          <w:lang w:val="ru-RU"/>
        </w:rPr>
        <w:br/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://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www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language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edu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  <w:r w:rsidRPr="001D3C3A"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CA376D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/</w:t>
      </w:r>
      <w:bookmarkStart w:id="7" w:name="_GoBack"/>
      <w:bookmarkEnd w:id="7"/>
    </w:p>
    <w:p w:rsidR="00CA376D" w:rsidRDefault="00CA376D" w:rsidP="00CA376D">
      <w:pPr>
        <w:rPr>
          <w:lang w:val="ru-RU"/>
        </w:rPr>
      </w:pPr>
    </w:p>
    <w:p w:rsidR="00052D12" w:rsidRPr="00CA376D" w:rsidRDefault="00052D12" w:rsidP="00CA376D">
      <w:pPr>
        <w:rPr>
          <w:lang w:val="ru-RU"/>
        </w:rPr>
        <w:sectPr w:rsidR="00052D12" w:rsidRPr="00CA376D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DA0523" w:rsidRPr="00DA0523" w:rsidRDefault="00DA0523">
      <w:pPr>
        <w:rPr>
          <w:lang w:val="ru-RU"/>
        </w:rPr>
      </w:pPr>
    </w:p>
    <w:sectPr w:rsidR="00DA0523" w:rsidRPr="00DA052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403" w:rsidRDefault="00566403" w:rsidP="0059329E">
      <w:pPr>
        <w:spacing w:after="0" w:line="240" w:lineRule="auto"/>
      </w:pPr>
      <w:r>
        <w:separator/>
      </w:r>
    </w:p>
  </w:endnote>
  <w:endnote w:type="continuationSeparator" w:id="0">
    <w:p w:rsidR="00566403" w:rsidRDefault="00566403" w:rsidP="00593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403" w:rsidRDefault="00566403" w:rsidP="0059329E">
      <w:pPr>
        <w:spacing w:after="0" w:line="240" w:lineRule="auto"/>
      </w:pPr>
      <w:r>
        <w:separator/>
      </w:r>
    </w:p>
  </w:footnote>
  <w:footnote w:type="continuationSeparator" w:id="0">
    <w:p w:rsidR="00566403" w:rsidRDefault="00566403" w:rsidP="005932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2D12"/>
    <w:rsid w:val="00052D12"/>
    <w:rsid w:val="00092F4D"/>
    <w:rsid w:val="002E631D"/>
    <w:rsid w:val="00476E09"/>
    <w:rsid w:val="00566403"/>
    <w:rsid w:val="0059329E"/>
    <w:rsid w:val="009505BD"/>
    <w:rsid w:val="00B8066C"/>
    <w:rsid w:val="00B82B29"/>
    <w:rsid w:val="00CA1184"/>
    <w:rsid w:val="00CA376D"/>
    <w:rsid w:val="00CF5A1E"/>
    <w:rsid w:val="00DA0523"/>
    <w:rsid w:val="00E00CD4"/>
    <w:rsid w:val="00EA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98E76"/>
  <w15:docId w15:val="{897AB97E-D423-4424-8A9F-56899AAB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93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29E"/>
  </w:style>
  <w:style w:type="paragraph" w:styleId="af0">
    <w:name w:val="Balloon Text"/>
    <w:basedOn w:val="a"/>
    <w:link w:val="af1"/>
    <w:uiPriority w:val="99"/>
    <w:semiHidden/>
    <w:unhideWhenUsed/>
    <w:rsid w:val="002E6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E6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4452" TargetMode="External"/><Relationship Id="rId18" Type="http://schemas.openxmlformats.org/officeDocument/2006/relationships/hyperlink" Target="https://m.edsoo.ru/7f414452" TargetMode="External"/><Relationship Id="rId26" Type="http://schemas.openxmlformats.org/officeDocument/2006/relationships/hyperlink" Target="https://m.edsoo.ru/7f414452" TargetMode="External"/><Relationship Id="rId39" Type="http://schemas.openxmlformats.org/officeDocument/2006/relationships/hyperlink" Target="https://m.edsoo.ru/7f4159f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4452" TargetMode="External"/><Relationship Id="rId34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7" Type="http://schemas.openxmlformats.org/officeDocument/2006/relationships/hyperlink" Target="https://m.edsoo.ru/7f414452" TargetMode="External"/><Relationship Id="rId12" Type="http://schemas.openxmlformats.org/officeDocument/2006/relationships/hyperlink" Target="https://m.edsoo.ru/7f414452" TargetMode="External"/><Relationship Id="rId17" Type="http://schemas.openxmlformats.org/officeDocument/2006/relationships/hyperlink" Target="https://m.edsoo.ru/7f414452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59f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4452" TargetMode="External"/><Relationship Id="rId20" Type="http://schemas.openxmlformats.org/officeDocument/2006/relationships/hyperlink" Target="https://m.edsoo.ru/7f414452" TargetMode="External"/><Relationship Id="rId29" Type="http://schemas.openxmlformats.org/officeDocument/2006/relationships/hyperlink" Target="https://m.edsoo.ru/7f414452" TargetMode="External"/><Relationship Id="rId41" Type="http://schemas.openxmlformats.org/officeDocument/2006/relationships/hyperlink" Target="https://m.edsoo.ru/7f4159f6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59f6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m.edsoo.ru/7f414452" TargetMode="External"/><Relationship Id="rId23" Type="http://schemas.openxmlformats.org/officeDocument/2006/relationships/hyperlink" Target="https://m.edsoo.ru/7f414452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4452" TargetMode="External"/><Relationship Id="rId19" Type="http://schemas.openxmlformats.org/officeDocument/2006/relationships/hyperlink" Target="https://m.edsoo.ru/7f414452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7f4159f6" TargetMode="External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m.edsoo.ru/7f414452" TargetMode="External"/><Relationship Id="rId14" Type="http://schemas.openxmlformats.org/officeDocument/2006/relationships/hyperlink" Target="https://m.edsoo.ru/7f414452" TargetMode="External"/><Relationship Id="rId22" Type="http://schemas.openxmlformats.org/officeDocument/2006/relationships/hyperlink" Target="https://m.edsoo.ru/7f414452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59f6" TargetMode="External"/><Relationship Id="rId8" Type="http://schemas.openxmlformats.org/officeDocument/2006/relationships/hyperlink" Target="https://m.edsoo.ru/7f414452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57</Pages>
  <Words>13089</Words>
  <Characters>74613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Харитонова</cp:lastModifiedBy>
  <cp:revision>9</cp:revision>
  <cp:lastPrinted>2023-10-16T07:58:00Z</cp:lastPrinted>
  <dcterms:created xsi:type="dcterms:W3CDTF">2023-10-12T21:21:00Z</dcterms:created>
  <dcterms:modified xsi:type="dcterms:W3CDTF">2023-10-31T07:17:00Z</dcterms:modified>
</cp:coreProperties>
</file>